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32B7B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54E7DB4F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DD5466E" w14:textId="41949993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545A0">
        <w:rPr>
          <w:rFonts w:ascii="Corbel" w:hAnsi="Corbel"/>
          <w:i/>
          <w:smallCaps/>
          <w:sz w:val="24"/>
          <w:szCs w:val="24"/>
        </w:rPr>
        <w:t xml:space="preserve"> 2025-2027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9FBD6E8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2D70602B" w14:textId="397C37A9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E451EE">
        <w:rPr>
          <w:rFonts w:ascii="Corbel" w:hAnsi="Corbel"/>
          <w:sz w:val="20"/>
          <w:szCs w:val="20"/>
        </w:rPr>
        <w:t>2026/27</w:t>
      </w:r>
    </w:p>
    <w:p w14:paraId="4B261BF3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0B1A50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33AC1EA7" w14:textId="77777777" w:rsidTr="00555E13">
        <w:tc>
          <w:tcPr>
            <w:tcW w:w="2694" w:type="dxa"/>
            <w:vAlign w:val="center"/>
          </w:tcPr>
          <w:p w14:paraId="14FD2B28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6D6AEE" w14:textId="6ED68577" w:rsidR="0085747A" w:rsidRPr="00B169DF" w:rsidRDefault="00A66EC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Mniejszości narodowe, etniczne i religijne</w:t>
            </w:r>
          </w:p>
        </w:tc>
      </w:tr>
      <w:tr w:rsidR="0085747A" w:rsidRPr="00B169DF" w14:paraId="3ACE5527" w14:textId="77777777" w:rsidTr="00555E13">
        <w:tc>
          <w:tcPr>
            <w:tcW w:w="2694" w:type="dxa"/>
            <w:vAlign w:val="center"/>
          </w:tcPr>
          <w:p w14:paraId="6D20BF9C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C63C6CD" w14:textId="56D3D866" w:rsidR="0085747A" w:rsidRPr="00B169DF" w:rsidRDefault="004A3E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SM2_21</w:t>
            </w:r>
          </w:p>
        </w:tc>
      </w:tr>
      <w:tr w:rsidR="00A66EC1" w:rsidRPr="00B169DF" w14:paraId="66AFC85E" w14:textId="77777777" w:rsidTr="00555E13">
        <w:tc>
          <w:tcPr>
            <w:tcW w:w="2694" w:type="dxa"/>
            <w:vAlign w:val="center"/>
          </w:tcPr>
          <w:p w14:paraId="18A5993B" w14:textId="77777777" w:rsidR="00A66EC1" w:rsidRPr="00B169DF" w:rsidRDefault="00A66EC1" w:rsidP="00A66EC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3F41AAB" w14:textId="6D83A2EA" w:rsidR="00A66EC1" w:rsidRPr="00B169DF" w:rsidRDefault="00555E13" w:rsidP="00A66EC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Nauk Społecznych</w:t>
            </w:r>
          </w:p>
        </w:tc>
      </w:tr>
      <w:tr w:rsidR="00555E13" w:rsidRPr="00B169DF" w14:paraId="2D1E3718" w14:textId="77777777" w:rsidTr="00555E13">
        <w:tc>
          <w:tcPr>
            <w:tcW w:w="2694" w:type="dxa"/>
            <w:vAlign w:val="center"/>
          </w:tcPr>
          <w:p w14:paraId="00A6AB79" w14:textId="77777777" w:rsidR="00555E13" w:rsidRPr="00B169DF" w:rsidRDefault="00555E13" w:rsidP="00555E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50CF4F6" w14:textId="6A428A1D" w:rsidR="00555E13" w:rsidRPr="00B169DF" w:rsidRDefault="00555E13" w:rsidP="00555E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555E13" w:rsidRPr="00B169DF" w14:paraId="013EE83C" w14:textId="77777777" w:rsidTr="00555E13">
        <w:tc>
          <w:tcPr>
            <w:tcW w:w="2694" w:type="dxa"/>
            <w:vAlign w:val="center"/>
          </w:tcPr>
          <w:p w14:paraId="7B345BC2" w14:textId="77777777" w:rsidR="00555E13" w:rsidRPr="00B169DF" w:rsidRDefault="00555E13" w:rsidP="00555E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B12757" w14:textId="39A97DAD" w:rsidR="00555E13" w:rsidRPr="00B169DF" w:rsidRDefault="00555E13" w:rsidP="00555E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555E13" w:rsidRPr="00B169DF" w14:paraId="4D9FD7E1" w14:textId="77777777" w:rsidTr="00555E13">
        <w:tc>
          <w:tcPr>
            <w:tcW w:w="2694" w:type="dxa"/>
            <w:vAlign w:val="center"/>
          </w:tcPr>
          <w:p w14:paraId="655FFF0A" w14:textId="77777777" w:rsidR="00555E13" w:rsidRPr="00B169DF" w:rsidRDefault="00555E13" w:rsidP="00555E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C81A25" w14:textId="47294ADE" w:rsidR="00555E13" w:rsidRPr="00B169DF" w:rsidRDefault="00555E13" w:rsidP="00555E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555E13" w:rsidRPr="00B169DF" w14:paraId="253731A1" w14:textId="77777777" w:rsidTr="00555E13">
        <w:tc>
          <w:tcPr>
            <w:tcW w:w="2694" w:type="dxa"/>
            <w:vAlign w:val="center"/>
          </w:tcPr>
          <w:p w14:paraId="0829B5CC" w14:textId="77777777" w:rsidR="00555E13" w:rsidRPr="00B169DF" w:rsidRDefault="00555E13" w:rsidP="00555E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00B88" w14:textId="1629FC38" w:rsidR="00555E13" w:rsidRPr="00B169DF" w:rsidRDefault="00555E13" w:rsidP="00555E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555E13" w:rsidRPr="00B169DF" w14:paraId="30678F84" w14:textId="77777777" w:rsidTr="00555E13">
        <w:tc>
          <w:tcPr>
            <w:tcW w:w="2694" w:type="dxa"/>
            <w:vAlign w:val="center"/>
          </w:tcPr>
          <w:p w14:paraId="5177C36E" w14:textId="77777777" w:rsidR="00555E13" w:rsidRPr="00B169DF" w:rsidRDefault="00555E13" w:rsidP="00555E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9139E9" w14:textId="63BDB474" w:rsidR="00555E13" w:rsidRPr="00B169DF" w:rsidRDefault="00555E13" w:rsidP="00555E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55E13" w:rsidRPr="00B169DF" w14:paraId="483A0087" w14:textId="77777777" w:rsidTr="00555E13">
        <w:tc>
          <w:tcPr>
            <w:tcW w:w="2694" w:type="dxa"/>
            <w:vAlign w:val="center"/>
          </w:tcPr>
          <w:p w14:paraId="0FF975C6" w14:textId="77777777" w:rsidR="00555E13" w:rsidRPr="00B169DF" w:rsidRDefault="00555E13" w:rsidP="00555E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027F6F5" w14:textId="5B9086AA" w:rsidR="00555E13" w:rsidRPr="00B169DF" w:rsidRDefault="00555E13" w:rsidP="00555E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semestr / II rok</w:t>
            </w:r>
          </w:p>
        </w:tc>
      </w:tr>
      <w:tr w:rsidR="00555E13" w:rsidRPr="00B169DF" w14:paraId="768FFFB6" w14:textId="77777777" w:rsidTr="00555E13">
        <w:tc>
          <w:tcPr>
            <w:tcW w:w="2694" w:type="dxa"/>
            <w:vAlign w:val="center"/>
          </w:tcPr>
          <w:p w14:paraId="743307B1" w14:textId="77777777" w:rsidR="00555E13" w:rsidRPr="00B169DF" w:rsidRDefault="00555E13" w:rsidP="00555E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BB0A88" w14:textId="4BDC00BA" w:rsidR="00555E13" w:rsidRPr="00B169DF" w:rsidRDefault="00E451EE" w:rsidP="00555E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555E13" w:rsidRPr="00B169DF" w14:paraId="47E8A2D8" w14:textId="77777777" w:rsidTr="00555E13">
        <w:tc>
          <w:tcPr>
            <w:tcW w:w="2694" w:type="dxa"/>
            <w:vAlign w:val="center"/>
          </w:tcPr>
          <w:p w14:paraId="0D51D012" w14:textId="77777777" w:rsidR="00555E13" w:rsidRPr="00B169DF" w:rsidRDefault="00555E13" w:rsidP="00555E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6A80C32" w14:textId="2B210BCB" w:rsidR="00555E13" w:rsidRPr="00B169DF" w:rsidRDefault="00555E13" w:rsidP="00555E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55E13" w:rsidRPr="00B169DF" w14:paraId="7FE8C92F" w14:textId="77777777" w:rsidTr="00555E13">
        <w:tc>
          <w:tcPr>
            <w:tcW w:w="2694" w:type="dxa"/>
            <w:vAlign w:val="center"/>
          </w:tcPr>
          <w:p w14:paraId="42BC19A7" w14:textId="77777777" w:rsidR="00555E13" w:rsidRPr="00B169DF" w:rsidRDefault="00555E13" w:rsidP="00555E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30E5B2" w14:textId="36B01859" w:rsidR="00555E13" w:rsidRPr="00B169DF" w:rsidRDefault="00555E13" w:rsidP="00555E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Ewa Pogorzała</w:t>
            </w:r>
          </w:p>
        </w:tc>
      </w:tr>
      <w:tr w:rsidR="00555E13" w:rsidRPr="00B169DF" w14:paraId="7AC848B6" w14:textId="77777777" w:rsidTr="00555E13">
        <w:tc>
          <w:tcPr>
            <w:tcW w:w="2694" w:type="dxa"/>
            <w:vAlign w:val="center"/>
          </w:tcPr>
          <w:p w14:paraId="207B0304" w14:textId="77777777" w:rsidR="00555E13" w:rsidRPr="00B169DF" w:rsidRDefault="00555E13" w:rsidP="00555E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2F7C82" w14:textId="59EB458A" w:rsidR="00555E13" w:rsidRPr="00B169DF" w:rsidRDefault="00555E13" w:rsidP="00555E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Andrzej Bonusiak, prof. UR</w:t>
            </w:r>
          </w:p>
        </w:tc>
      </w:tr>
    </w:tbl>
    <w:p w14:paraId="6E1CE1D4" w14:textId="36473635" w:rsidR="00923D7D" w:rsidRPr="00B169DF" w:rsidRDefault="0085747A" w:rsidP="007C138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651076FA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3B1437D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54D69B9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F71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28F2F22C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1454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B5D4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563B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08E2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91F2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C86C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BBDA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6F04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CBA5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2D21EF4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CAC6D" w14:textId="54373D08" w:rsidR="00015B8F" w:rsidRPr="00B169DF" w:rsidRDefault="009E5C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FBC0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FCC7" w14:textId="25BFF96D" w:rsidR="00015B8F" w:rsidRPr="00B169DF" w:rsidRDefault="00A66EC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D41A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C519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341B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BAE0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FA85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9159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E7742" w14:textId="2BE59832" w:rsidR="00015B8F" w:rsidRPr="00B169DF" w:rsidRDefault="00FA2B3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C3162BD" w14:textId="77777777" w:rsidR="00923D7D" w:rsidRPr="00B169DF" w:rsidRDefault="00923D7D" w:rsidP="007C138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DA5B2A4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8C33071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3264A6C" w14:textId="77777777" w:rsidR="0085747A" w:rsidRPr="007C138C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trike/>
          <w:szCs w:val="24"/>
        </w:rPr>
      </w:pPr>
      <w:r w:rsidRPr="007C138C">
        <w:rPr>
          <w:rFonts w:ascii="Segoe UI Symbol" w:eastAsia="MS Gothic" w:hAnsi="Segoe UI Symbol" w:cs="Segoe UI Symbol"/>
          <w:b w:val="0"/>
          <w:strike/>
          <w:szCs w:val="24"/>
        </w:rPr>
        <w:t>☐</w:t>
      </w:r>
      <w:r w:rsidRPr="007C138C">
        <w:rPr>
          <w:rFonts w:ascii="Corbel" w:hAnsi="Corbel"/>
          <w:b w:val="0"/>
          <w:smallCaps w:val="0"/>
          <w:strike/>
          <w:szCs w:val="24"/>
        </w:rPr>
        <w:t xml:space="preserve"> zajęcia realizowane z wykorzystaniem metod i technik kształcenia na odległość</w:t>
      </w:r>
    </w:p>
    <w:p w14:paraId="7F01F63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50564F" w14:textId="6F88A1BE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>ma zaliczenia przedmiotu</w:t>
      </w:r>
      <w:r w:rsidR="007C138C">
        <w:rPr>
          <w:rFonts w:ascii="Corbel" w:hAnsi="Corbel"/>
          <w:smallCaps w:val="0"/>
          <w:szCs w:val="24"/>
        </w:rPr>
        <w:t>:</w:t>
      </w:r>
      <w:r w:rsidRPr="00B169DF">
        <w:rPr>
          <w:rFonts w:ascii="Corbel" w:hAnsi="Corbel"/>
          <w:b w:val="0"/>
          <w:smallCaps w:val="0"/>
          <w:szCs w:val="24"/>
        </w:rPr>
        <w:t xml:space="preserve"> zaliczenie z oceną</w:t>
      </w:r>
      <w:r w:rsidR="007C138C">
        <w:rPr>
          <w:rFonts w:ascii="Corbel" w:hAnsi="Corbel"/>
          <w:b w:val="0"/>
          <w:smallCaps w:val="0"/>
          <w:szCs w:val="24"/>
        </w:rPr>
        <w:t>.</w:t>
      </w:r>
    </w:p>
    <w:p w14:paraId="60F4390D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3DA215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9A93B69" w14:textId="77777777" w:rsidTr="00745302">
        <w:tc>
          <w:tcPr>
            <w:tcW w:w="9670" w:type="dxa"/>
          </w:tcPr>
          <w:p w14:paraId="10961B7D" w14:textId="09859E29" w:rsidR="0085747A" w:rsidRPr="00B169DF" w:rsidRDefault="00A66EC1" w:rsidP="007C138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orientacje w zagadnieniach związanych z funkcjonowaniem współczesnych mniejszości narodowych, etnicznych i religijnych, ich zasięgiem i formami. Znajomość podstawowych definicji z omawianego zakresu tematycznego</w:t>
            </w:r>
          </w:p>
        </w:tc>
      </w:tr>
    </w:tbl>
    <w:p w14:paraId="1C592368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B014B7" w14:textId="67B1D94D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>, treści Programowe i stosowane metody Dydaktyczne</w:t>
      </w:r>
    </w:p>
    <w:p w14:paraId="5817725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8A66D9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5698543E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0AA398DC" w14:textId="77777777" w:rsidTr="00923D7D">
        <w:tc>
          <w:tcPr>
            <w:tcW w:w="851" w:type="dxa"/>
            <w:vAlign w:val="center"/>
          </w:tcPr>
          <w:p w14:paraId="2CE4BE51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E660390" w14:textId="3DE47712" w:rsidR="0085747A" w:rsidRPr="005718F0" w:rsidRDefault="007E4148" w:rsidP="007E414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718F0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aktami prawnymi </w:t>
            </w:r>
            <w:r w:rsidR="005718F0">
              <w:rPr>
                <w:rFonts w:ascii="Corbel" w:hAnsi="Corbel"/>
                <w:b w:val="0"/>
                <w:sz w:val="24"/>
                <w:szCs w:val="24"/>
              </w:rPr>
              <w:t xml:space="preserve">i definicjami </w:t>
            </w:r>
            <w:r w:rsidRPr="005718F0">
              <w:rPr>
                <w:rFonts w:ascii="Corbel" w:hAnsi="Corbel"/>
                <w:b w:val="0"/>
                <w:sz w:val="24"/>
                <w:szCs w:val="24"/>
              </w:rPr>
              <w:t>dotyczącymi ochrony praw mniejszości narodowych</w:t>
            </w:r>
            <w:r w:rsidR="005718F0" w:rsidRPr="005718F0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5718F0">
              <w:rPr>
                <w:rFonts w:ascii="Corbel" w:hAnsi="Corbel"/>
                <w:b w:val="0"/>
                <w:sz w:val="24"/>
                <w:szCs w:val="24"/>
              </w:rPr>
              <w:t>etnicznych</w:t>
            </w:r>
            <w:r w:rsidR="005718F0" w:rsidRPr="005718F0">
              <w:rPr>
                <w:rFonts w:ascii="Corbel" w:hAnsi="Corbel"/>
                <w:b w:val="0"/>
                <w:sz w:val="24"/>
                <w:szCs w:val="24"/>
              </w:rPr>
              <w:t xml:space="preserve"> i religijnych</w:t>
            </w:r>
          </w:p>
        </w:tc>
      </w:tr>
      <w:tr w:rsidR="0085747A" w:rsidRPr="00B169DF" w14:paraId="41F0B2B1" w14:textId="77777777" w:rsidTr="00923D7D">
        <w:tc>
          <w:tcPr>
            <w:tcW w:w="851" w:type="dxa"/>
            <w:vAlign w:val="center"/>
          </w:tcPr>
          <w:p w14:paraId="412BF8D4" w14:textId="2BB8F7BE" w:rsidR="0085747A" w:rsidRPr="00B169DF" w:rsidRDefault="007E414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EF5ACBD" w14:textId="2F31489E" w:rsidR="0085747A" w:rsidRPr="007E4148" w:rsidRDefault="007E4148" w:rsidP="007E414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E4148">
              <w:rPr>
                <w:rFonts w:ascii="Corbel" w:hAnsi="Corbel"/>
                <w:b w:val="0"/>
                <w:sz w:val="24"/>
                <w:szCs w:val="24"/>
              </w:rPr>
              <w:t>przedstawienie stosunków etnicznych i religijnych w wybranych państwach i regionach świata</w:t>
            </w:r>
          </w:p>
        </w:tc>
      </w:tr>
      <w:tr w:rsidR="0085747A" w:rsidRPr="00B169DF" w14:paraId="458F21AD" w14:textId="77777777" w:rsidTr="00923D7D">
        <w:tc>
          <w:tcPr>
            <w:tcW w:w="851" w:type="dxa"/>
            <w:vAlign w:val="center"/>
          </w:tcPr>
          <w:p w14:paraId="4A03F695" w14:textId="7792B141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E414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5179A82" w14:textId="3FE218EA" w:rsidR="0085747A" w:rsidRPr="00B169DF" w:rsidRDefault="007E4148" w:rsidP="007E414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analiza wybranych zagadnień z zakresu polityki państw wobec mniejszości narodowych, etnicznych i religijnych</w:t>
            </w:r>
          </w:p>
        </w:tc>
      </w:tr>
    </w:tbl>
    <w:p w14:paraId="1F0BC96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2397EC8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2C191C1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B169DF" w14:paraId="37913053" w14:textId="77777777" w:rsidTr="0071620A">
        <w:tc>
          <w:tcPr>
            <w:tcW w:w="1701" w:type="dxa"/>
            <w:vAlign w:val="center"/>
          </w:tcPr>
          <w:p w14:paraId="27015D73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A6AD16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EF13BD4" w14:textId="49988A4E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7783096E" w14:textId="77777777" w:rsidTr="005E6E85">
        <w:tc>
          <w:tcPr>
            <w:tcW w:w="1701" w:type="dxa"/>
          </w:tcPr>
          <w:p w14:paraId="57F7A0D0" w14:textId="45CE320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51E14266" w14:textId="2B9091AC" w:rsidR="0085747A" w:rsidRPr="005718F0" w:rsidRDefault="005718F0" w:rsidP="00571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18F0">
              <w:rPr>
                <w:rFonts w:ascii="Corbel" w:hAnsi="Corbel"/>
                <w:b w:val="0"/>
                <w:szCs w:val="24"/>
              </w:rPr>
              <w:t>ma wiedzę o modelach polityki etnicznej i wyznaniowej</w:t>
            </w:r>
          </w:p>
        </w:tc>
        <w:tc>
          <w:tcPr>
            <w:tcW w:w="1873" w:type="dxa"/>
          </w:tcPr>
          <w:p w14:paraId="68177852" w14:textId="1A6241D4" w:rsidR="005718F0" w:rsidRDefault="005718F0" w:rsidP="00571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K_W03,</w:t>
            </w:r>
          </w:p>
          <w:p w14:paraId="49BD200A" w14:textId="676FC465" w:rsidR="0085747A" w:rsidRPr="00B169DF" w:rsidRDefault="005718F0" w:rsidP="00571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B169DF" w14:paraId="1A5E24D8" w14:textId="77777777" w:rsidTr="005E6E85">
        <w:tc>
          <w:tcPr>
            <w:tcW w:w="1701" w:type="dxa"/>
          </w:tcPr>
          <w:p w14:paraId="790DAD14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CB5DCAB" w14:textId="529BDA5B" w:rsidR="0085747A" w:rsidRPr="005718F0" w:rsidRDefault="005718F0" w:rsidP="00571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18F0">
              <w:rPr>
                <w:rFonts w:ascii="Corbel" w:hAnsi="Corbel"/>
                <w:b w:val="0"/>
                <w:szCs w:val="24"/>
              </w:rPr>
              <w:t>analizuje relacje państwo-mniejszości narodowe i religijne</w:t>
            </w:r>
          </w:p>
        </w:tc>
        <w:tc>
          <w:tcPr>
            <w:tcW w:w="1873" w:type="dxa"/>
          </w:tcPr>
          <w:p w14:paraId="237D11D2" w14:textId="77777777" w:rsidR="005718F0" w:rsidRDefault="005718F0" w:rsidP="00571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K_W03,</w:t>
            </w:r>
          </w:p>
          <w:p w14:paraId="07DF3E1A" w14:textId="53C379BF" w:rsidR="0085747A" w:rsidRPr="00B169DF" w:rsidRDefault="005718F0" w:rsidP="00571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5718F0" w:rsidRPr="00B169DF" w14:paraId="04BEF786" w14:textId="77777777" w:rsidTr="005E6E85">
        <w:tc>
          <w:tcPr>
            <w:tcW w:w="1701" w:type="dxa"/>
          </w:tcPr>
          <w:p w14:paraId="28B82B31" w14:textId="21042DE8" w:rsidR="005718F0" w:rsidRPr="00B169DF" w:rsidRDefault="005718F0" w:rsidP="00571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C5DBD89" w14:textId="2D4D5B53" w:rsidR="005718F0" w:rsidRPr="005718F0" w:rsidRDefault="005718F0" w:rsidP="00571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18F0">
              <w:rPr>
                <w:rFonts w:ascii="Corbel" w:hAnsi="Corbel"/>
                <w:b w:val="0"/>
                <w:szCs w:val="24"/>
              </w:rPr>
              <w:t>potrafi omówić znaczenie wpływu problematyki mniejszościowej w państwie na funkcjonowanie społeczeństwa, państwa i regionu</w:t>
            </w:r>
          </w:p>
        </w:tc>
        <w:tc>
          <w:tcPr>
            <w:tcW w:w="1873" w:type="dxa"/>
          </w:tcPr>
          <w:p w14:paraId="15311D35" w14:textId="77777777" w:rsidR="005718F0" w:rsidRDefault="005718F0" w:rsidP="00571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K_U01,</w:t>
            </w:r>
          </w:p>
          <w:p w14:paraId="183A475C" w14:textId="77777777" w:rsidR="005718F0" w:rsidRDefault="005718F0" w:rsidP="00571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K_U02,</w:t>
            </w:r>
          </w:p>
          <w:p w14:paraId="733CF63A" w14:textId="1262207F" w:rsidR="005718F0" w:rsidRPr="00B169DF" w:rsidRDefault="005718F0" w:rsidP="00571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5718F0" w:rsidRPr="00B169DF" w14:paraId="3A57FB53" w14:textId="77777777" w:rsidTr="005E6E85">
        <w:tc>
          <w:tcPr>
            <w:tcW w:w="1701" w:type="dxa"/>
          </w:tcPr>
          <w:p w14:paraId="0A1B290E" w14:textId="328BE76F" w:rsidR="005718F0" w:rsidRPr="009C54AE" w:rsidRDefault="005718F0" w:rsidP="00571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4F02AA71" w14:textId="31127477" w:rsidR="005718F0" w:rsidRPr="005718F0" w:rsidRDefault="005718F0" w:rsidP="00571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5718F0">
              <w:rPr>
                <w:rFonts w:ascii="Corbel" w:hAnsi="Corbel"/>
                <w:b w:val="0"/>
                <w:szCs w:val="24"/>
              </w:rPr>
              <w:t>jest przygotowany na podjęcie dyskusji o problemach etnicznych, mniejszości narodowych i religijnych z zachowaniem zasad etyki</w:t>
            </w:r>
          </w:p>
        </w:tc>
        <w:tc>
          <w:tcPr>
            <w:tcW w:w="1873" w:type="dxa"/>
          </w:tcPr>
          <w:p w14:paraId="34519F45" w14:textId="7F2D3EBE" w:rsidR="005718F0" w:rsidRPr="00B169DF" w:rsidRDefault="005718F0" w:rsidP="00571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5718F0" w:rsidRPr="00B169DF" w14:paraId="532F384F" w14:textId="77777777" w:rsidTr="005E6E85">
        <w:tc>
          <w:tcPr>
            <w:tcW w:w="1701" w:type="dxa"/>
          </w:tcPr>
          <w:p w14:paraId="6BFA0A86" w14:textId="360260E6" w:rsidR="005718F0" w:rsidRPr="009C54AE" w:rsidRDefault="005718F0" w:rsidP="00571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272B980" w14:textId="017374A6" w:rsidR="005718F0" w:rsidRPr="005718F0" w:rsidRDefault="005718F0" w:rsidP="00571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5718F0">
              <w:rPr>
                <w:rFonts w:ascii="Corbel" w:hAnsi="Corbel"/>
                <w:b w:val="0"/>
                <w:szCs w:val="24"/>
              </w:rPr>
              <w:t>Wykorzystuje materiały źródło</w:t>
            </w:r>
            <w:r>
              <w:rPr>
                <w:rFonts w:ascii="Corbel" w:hAnsi="Corbel"/>
                <w:b w:val="0"/>
                <w:szCs w:val="24"/>
              </w:rPr>
              <w:t>we</w:t>
            </w:r>
            <w:r w:rsidRPr="005718F0">
              <w:rPr>
                <w:rFonts w:ascii="Corbel" w:hAnsi="Corbel"/>
                <w:b w:val="0"/>
                <w:szCs w:val="24"/>
              </w:rPr>
              <w:t xml:space="preserve"> do przygotowania wypowiedzi ustnej i pisemnej o </w:t>
            </w:r>
            <w:r w:rsidR="004C5BCA">
              <w:rPr>
                <w:rFonts w:ascii="Corbel" w:hAnsi="Corbel"/>
                <w:b w:val="0"/>
                <w:szCs w:val="24"/>
              </w:rPr>
              <w:t>charakterze krytycznym</w:t>
            </w:r>
          </w:p>
        </w:tc>
        <w:tc>
          <w:tcPr>
            <w:tcW w:w="1873" w:type="dxa"/>
          </w:tcPr>
          <w:p w14:paraId="36436966" w14:textId="70ACEC99" w:rsidR="005718F0" w:rsidRPr="00B169DF" w:rsidRDefault="005718F0" w:rsidP="00571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C5BC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4C5BCA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0396CF7D" w14:textId="77777777" w:rsidR="005718F0" w:rsidRPr="00B169DF" w:rsidRDefault="005718F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2CD93C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35A94B2" w14:textId="6CE45787" w:rsidR="0085747A" w:rsidRPr="00A66EC1" w:rsidRDefault="0085747A" w:rsidP="00A66EC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wykładu</w:t>
      </w:r>
      <w:r w:rsidR="00A66EC1">
        <w:rPr>
          <w:rFonts w:ascii="Corbel" w:hAnsi="Corbel"/>
          <w:sz w:val="24"/>
          <w:szCs w:val="24"/>
        </w:rPr>
        <w:t>: brak</w:t>
      </w:r>
    </w:p>
    <w:p w14:paraId="45072D6E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3F66BAB7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562FE972" w14:textId="77777777" w:rsidTr="00923D7D">
        <w:tc>
          <w:tcPr>
            <w:tcW w:w="9639" w:type="dxa"/>
          </w:tcPr>
          <w:p w14:paraId="6315CB94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66EC1" w:rsidRPr="008D2284" w14:paraId="615E9999" w14:textId="77777777" w:rsidTr="00923D7D">
        <w:tc>
          <w:tcPr>
            <w:tcW w:w="9639" w:type="dxa"/>
          </w:tcPr>
          <w:p w14:paraId="5C3466F5" w14:textId="5FFC61E5" w:rsidR="00A66EC1" w:rsidRPr="008D2284" w:rsidRDefault="00A66EC1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D2284">
              <w:rPr>
                <w:rFonts w:ascii="Corbel" w:hAnsi="Corbel"/>
                <w:color w:val="000000"/>
                <w:sz w:val="24"/>
                <w:szCs w:val="24"/>
              </w:rPr>
              <w:t>Zróżnicowanie etniczne i religijne współczesnego świata</w:t>
            </w:r>
          </w:p>
        </w:tc>
      </w:tr>
      <w:tr w:rsidR="0085747A" w:rsidRPr="008D2284" w14:paraId="498342BB" w14:textId="77777777" w:rsidTr="00923D7D">
        <w:tc>
          <w:tcPr>
            <w:tcW w:w="9639" w:type="dxa"/>
          </w:tcPr>
          <w:p w14:paraId="071B9DD9" w14:textId="475E7C91" w:rsidR="0085747A" w:rsidRPr="008D2284" w:rsidRDefault="00A66EC1" w:rsidP="00A66EC1">
            <w:pPr>
              <w:pStyle w:val="NormalnyWeb"/>
              <w:rPr>
                <w:rFonts w:ascii="Corbel" w:hAnsi="Corbel"/>
                <w:color w:val="000000"/>
              </w:rPr>
            </w:pPr>
            <w:r w:rsidRPr="008D2284">
              <w:rPr>
                <w:rFonts w:ascii="Corbel" w:hAnsi="Corbel"/>
                <w:color w:val="000000"/>
              </w:rPr>
              <w:t>Rola kwestii etnicznych i religijnych w stosunkach międzynarodowych</w:t>
            </w:r>
          </w:p>
        </w:tc>
      </w:tr>
      <w:tr w:rsidR="0085747A" w:rsidRPr="008D2284" w14:paraId="694502D2" w14:textId="77777777" w:rsidTr="00923D7D">
        <w:tc>
          <w:tcPr>
            <w:tcW w:w="9639" w:type="dxa"/>
          </w:tcPr>
          <w:p w14:paraId="4BA3E2EA" w14:textId="5A25DAB8" w:rsidR="0085747A" w:rsidRPr="008D2284" w:rsidRDefault="00A66EC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284">
              <w:rPr>
                <w:rFonts w:ascii="Corbel" w:hAnsi="Corbel"/>
                <w:color w:val="000000"/>
                <w:sz w:val="24"/>
                <w:szCs w:val="24"/>
              </w:rPr>
              <w:t>Geneza i zakres ochrony mniejszości narodowych, etnicznych i religijnych</w:t>
            </w:r>
          </w:p>
        </w:tc>
      </w:tr>
      <w:tr w:rsidR="0085747A" w:rsidRPr="008D2284" w14:paraId="2B136535" w14:textId="77777777" w:rsidTr="00923D7D">
        <w:tc>
          <w:tcPr>
            <w:tcW w:w="9639" w:type="dxa"/>
          </w:tcPr>
          <w:p w14:paraId="178A2E00" w14:textId="6D18001E" w:rsidR="0085747A" w:rsidRPr="008D2284" w:rsidRDefault="00A66EC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284">
              <w:rPr>
                <w:rFonts w:ascii="Corbel" w:hAnsi="Corbel"/>
                <w:color w:val="000000"/>
                <w:sz w:val="24"/>
                <w:szCs w:val="24"/>
              </w:rPr>
              <w:t xml:space="preserve">Narody bezpaństwowe, in </w:t>
            </w:r>
            <w:proofErr w:type="spellStart"/>
            <w:r w:rsidRPr="008D2284">
              <w:rPr>
                <w:rFonts w:ascii="Corbel" w:hAnsi="Corbel"/>
                <w:color w:val="000000"/>
                <w:sz w:val="24"/>
                <w:szCs w:val="24"/>
              </w:rPr>
              <w:t>statu</w:t>
            </w:r>
            <w:proofErr w:type="spellEnd"/>
            <w:r w:rsidRPr="008D2284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2284">
              <w:rPr>
                <w:rFonts w:ascii="Corbel" w:hAnsi="Corbel"/>
                <w:color w:val="000000"/>
                <w:sz w:val="24"/>
                <w:szCs w:val="24"/>
              </w:rPr>
              <w:t>nascendi</w:t>
            </w:r>
            <w:proofErr w:type="spellEnd"/>
            <w:r w:rsidRPr="008D2284">
              <w:rPr>
                <w:rFonts w:ascii="Corbel" w:hAnsi="Corbel"/>
                <w:color w:val="000000"/>
                <w:sz w:val="24"/>
                <w:szCs w:val="24"/>
              </w:rPr>
              <w:t>, ludność rdzenna</w:t>
            </w:r>
          </w:p>
        </w:tc>
      </w:tr>
      <w:tr w:rsidR="00A66EC1" w:rsidRPr="008D2284" w14:paraId="56D83559" w14:textId="77777777" w:rsidTr="00923D7D">
        <w:tc>
          <w:tcPr>
            <w:tcW w:w="9639" w:type="dxa"/>
          </w:tcPr>
          <w:p w14:paraId="486E9F0B" w14:textId="79F65C4F" w:rsidR="00A66EC1" w:rsidRPr="008D2284" w:rsidRDefault="00A66EC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284">
              <w:rPr>
                <w:rFonts w:ascii="Corbel" w:hAnsi="Corbel"/>
                <w:color w:val="000000"/>
                <w:sz w:val="24"/>
                <w:szCs w:val="24"/>
              </w:rPr>
              <w:t>Prawa językowe mniejszości</w:t>
            </w:r>
          </w:p>
        </w:tc>
      </w:tr>
      <w:tr w:rsidR="00A66EC1" w:rsidRPr="008D2284" w14:paraId="66704EDA" w14:textId="77777777" w:rsidTr="00923D7D">
        <w:tc>
          <w:tcPr>
            <w:tcW w:w="9639" w:type="dxa"/>
          </w:tcPr>
          <w:p w14:paraId="5DC4EACB" w14:textId="4579A387" w:rsidR="00A66EC1" w:rsidRPr="008D2284" w:rsidRDefault="00A66EC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284">
              <w:rPr>
                <w:rFonts w:ascii="Corbel" w:hAnsi="Corbel"/>
                <w:color w:val="000000"/>
                <w:sz w:val="24"/>
                <w:szCs w:val="24"/>
              </w:rPr>
              <w:t>Konflikty etniczne i religijne, czystki etniczne, ludobójstwo</w:t>
            </w:r>
          </w:p>
        </w:tc>
      </w:tr>
    </w:tbl>
    <w:p w14:paraId="221E665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E69452" w14:textId="528E6E72" w:rsidR="00E960BB" w:rsidRPr="00A66EC1" w:rsidRDefault="009F4610" w:rsidP="00A66EC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="00153C41" w:rsidRPr="00A66EC1">
        <w:rPr>
          <w:rFonts w:ascii="Corbel" w:hAnsi="Corbel"/>
          <w:b w:val="0"/>
          <w:smallCaps w:val="0"/>
          <w:szCs w:val="24"/>
        </w:rPr>
        <w:t xml:space="preserve">: </w:t>
      </w:r>
      <w:r w:rsidRPr="00A66EC1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A66EC1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A66EC1">
        <w:rPr>
          <w:rFonts w:ascii="Corbel" w:hAnsi="Corbel"/>
          <w:b w:val="0"/>
          <w:smallCaps w:val="0"/>
          <w:szCs w:val="24"/>
        </w:rPr>
        <w:t xml:space="preserve"> metoda projektów</w:t>
      </w:r>
      <w:r w:rsidR="0071620A" w:rsidRPr="00A66EC1">
        <w:rPr>
          <w:rFonts w:ascii="Corbel" w:hAnsi="Corbel"/>
          <w:b w:val="0"/>
          <w:smallCaps w:val="0"/>
          <w:szCs w:val="24"/>
        </w:rPr>
        <w:t>,</w:t>
      </w:r>
      <w:r w:rsidR="001718A7" w:rsidRPr="00A66EC1">
        <w:rPr>
          <w:rFonts w:ascii="Corbel" w:hAnsi="Corbel"/>
          <w:b w:val="0"/>
          <w:smallCaps w:val="0"/>
          <w:szCs w:val="24"/>
        </w:rPr>
        <w:t xml:space="preserve"> praca w</w:t>
      </w:r>
      <w:r w:rsidR="00A66EC1" w:rsidRPr="00A66EC1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A66EC1">
        <w:rPr>
          <w:rFonts w:ascii="Corbel" w:hAnsi="Corbel"/>
          <w:b w:val="0"/>
          <w:smallCaps w:val="0"/>
          <w:szCs w:val="24"/>
        </w:rPr>
        <w:t>grupach</w:t>
      </w:r>
      <w:r w:rsidR="0071620A" w:rsidRPr="00A66EC1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A66EC1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A66EC1">
        <w:rPr>
          <w:rFonts w:ascii="Corbel" w:hAnsi="Corbel"/>
          <w:b w:val="0"/>
          <w:smallCaps w:val="0"/>
          <w:szCs w:val="24"/>
        </w:rPr>
        <w:t>,</w:t>
      </w:r>
      <w:r w:rsidR="0085747A" w:rsidRPr="00A66EC1">
        <w:rPr>
          <w:rFonts w:ascii="Corbel" w:hAnsi="Corbel"/>
          <w:b w:val="0"/>
          <w:smallCaps w:val="0"/>
          <w:szCs w:val="24"/>
        </w:rPr>
        <w:t xml:space="preserve"> dyskusja</w:t>
      </w:r>
      <w:r w:rsidR="0071620A" w:rsidRPr="00A66EC1">
        <w:rPr>
          <w:rFonts w:ascii="Corbel" w:hAnsi="Corbel"/>
          <w:b w:val="0"/>
          <w:smallCaps w:val="0"/>
          <w:szCs w:val="24"/>
        </w:rPr>
        <w:t>)</w:t>
      </w:r>
      <w:r w:rsidR="00A66EC1" w:rsidRPr="00A66EC1">
        <w:rPr>
          <w:rFonts w:ascii="Corbel" w:hAnsi="Corbel"/>
          <w:b w:val="0"/>
          <w:smallCaps w:val="0"/>
          <w:szCs w:val="24"/>
        </w:rPr>
        <w:t>.</w:t>
      </w:r>
    </w:p>
    <w:p w14:paraId="72D4E334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1D44CA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39E4DFCF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6AEDBB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4D2ED72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07032E4F" w14:textId="77777777" w:rsidTr="00C05F44">
        <w:tc>
          <w:tcPr>
            <w:tcW w:w="1985" w:type="dxa"/>
            <w:vAlign w:val="center"/>
          </w:tcPr>
          <w:p w14:paraId="18FFEFAC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14:paraId="2D9A556E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CC1C6E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56B55AA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1C2535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202D01A9" w14:textId="77777777" w:rsidTr="00C05F44">
        <w:tc>
          <w:tcPr>
            <w:tcW w:w="1985" w:type="dxa"/>
          </w:tcPr>
          <w:p w14:paraId="2014450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4A9A79D" w14:textId="2235BC59" w:rsidR="0085747A" w:rsidRPr="004C5BCA" w:rsidRDefault="004C5B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5BC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B900C19" w14:textId="4CE4FFD4" w:rsidR="004C5BCA" w:rsidRPr="00B169DF" w:rsidRDefault="004C5B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85747A" w:rsidRPr="00B169DF" w14:paraId="15E51BF9" w14:textId="77777777" w:rsidTr="00C05F44">
        <w:tc>
          <w:tcPr>
            <w:tcW w:w="1985" w:type="dxa"/>
          </w:tcPr>
          <w:p w14:paraId="79A57D6B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CC96795" w14:textId="36005943" w:rsidR="0085747A" w:rsidRPr="00B169DF" w:rsidRDefault="004C5B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5BC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597A6C1" w14:textId="317F01E7" w:rsidR="0085747A" w:rsidRPr="00B169DF" w:rsidRDefault="004C5B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C5BCA" w:rsidRPr="00B169DF" w14:paraId="294C4D25" w14:textId="77777777" w:rsidTr="00C05F44">
        <w:tc>
          <w:tcPr>
            <w:tcW w:w="1985" w:type="dxa"/>
          </w:tcPr>
          <w:p w14:paraId="46E5B0E3" w14:textId="1ABAD52B" w:rsidR="004C5BCA" w:rsidRPr="00B169DF" w:rsidRDefault="004C5BCA" w:rsidP="004C5BC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14:paraId="74BFC2D7" w14:textId="466D22A0" w:rsidR="004C5BCA" w:rsidRPr="00B169DF" w:rsidRDefault="004C5BCA" w:rsidP="004C5BC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5BC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BA2A2CB" w14:textId="7078CEFC" w:rsidR="004C5BCA" w:rsidRPr="00B169DF" w:rsidRDefault="004C5BCA" w:rsidP="004C5BC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C5BCA" w:rsidRPr="00B169DF" w14:paraId="7E204F90" w14:textId="77777777" w:rsidTr="00C05F44">
        <w:tc>
          <w:tcPr>
            <w:tcW w:w="1985" w:type="dxa"/>
          </w:tcPr>
          <w:p w14:paraId="2B1B106B" w14:textId="0C90A066" w:rsidR="004C5BCA" w:rsidRPr="00B169DF" w:rsidRDefault="004C5BCA" w:rsidP="004C5BC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528" w:type="dxa"/>
          </w:tcPr>
          <w:p w14:paraId="4851AEBD" w14:textId="63D6324F" w:rsidR="004C5BCA" w:rsidRPr="00B169DF" w:rsidRDefault="004C5BCA" w:rsidP="004C5BC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5BC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0A968A6" w14:textId="65A9921B" w:rsidR="004C5BCA" w:rsidRPr="00B169DF" w:rsidRDefault="004C5BCA" w:rsidP="004C5BC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C5BCA" w:rsidRPr="00B169DF" w14:paraId="62C12726" w14:textId="77777777" w:rsidTr="00C05F44">
        <w:tc>
          <w:tcPr>
            <w:tcW w:w="1985" w:type="dxa"/>
          </w:tcPr>
          <w:p w14:paraId="73A7151D" w14:textId="2366315D" w:rsidR="004C5BCA" w:rsidRPr="00B169DF" w:rsidRDefault="004C5BCA" w:rsidP="004C5BC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BE1F70A" w14:textId="2B54E6E7" w:rsidR="004C5BCA" w:rsidRPr="00B169DF" w:rsidRDefault="004C5BCA" w:rsidP="004C5BC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5BC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6CF1E10" w14:textId="3F44B9D8" w:rsidR="004C5BCA" w:rsidRPr="00B169DF" w:rsidRDefault="004C5BCA" w:rsidP="004C5BC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116EDB7A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E69DC0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E3EC50F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20FD36FA" w14:textId="77777777" w:rsidTr="00923D7D">
        <w:tc>
          <w:tcPr>
            <w:tcW w:w="9670" w:type="dxa"/>
          </w:tcPr>
          <w:p w14:paraId="59F1A66E" w14:textId="338B154F" w:rsidR="008D2284" w:rsidRPr="00B169DF" w:rsidRDefault="008D2284" w:rsidP="008D22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zobowiązany jest do uczestniczenia w ćwiczeniach. W ramach zajęć ma zaliczyć dowolną lekturę związaną z realizowanym na zajęciach tematem. Może być to pozycja spoza listy zamieszczonej w sylabusie za zgodą prowadzącego przedmiot.</w:t>
            </w:r>
          </w:p>
          <w:p w14:paraId="181C3D15" w14:textId="6CB7B4AA" w:rsidR="008D2284" w:rsidRPr="00B169DF" w:rsidRDefault="008D2284" w:rsidP="008D22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kończą się zaliczeniem ustnym lub pisemnym; przedmiotem rozmowy będą: a. tematyka przeczytanej lektury; b. pytania ze zrealizowanego na przedmiocie materiału (zagadnienia zostaną podane studentom).</w:t>
            </w:r>
          </w:p>
          <w:p w14:paraId="2EDE4B58" w14:textId="5ADB48AF" w:rsidR="0085747A" w:rsidRPr="00B169DF" w:rsidRDefault="008D22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zobowiązany jest do zaliczenia ewentualnych nieobecności na dyżurze.</w:t>
            </w:r>
          </w:p>
        </w:tc>
      </w:tr>
    </w:tbl>
    <w:p w14:paraId="2D32DD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6E186D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1ABCF6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B169DF" w14:paraId="09F7C6B5" w14:textId="77777777" w:rsidTr="003E1941">
        <w:tc>
          <w:tcPr>
            <w:tcW w:w="4962" w:type="dxa"/>
            <w:vAlign w:val="center"/>
          </w:tcPr>
          <w:p w14:paraId="373FCEE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5F02CEA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1E56DEDB" w14:textId="77777777" w:rsidTr="00923D7D">
        <w:tc>
          <w:tcPr>
            <w:tcW w:w="4962" w:type="dxa"/>
          </w:tcPr>
          <w:p w14:paraId="018EBBFD" w14:textId="547F24BF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</w:t>
            </w:r>
            <w:r w:rsidR="00FA2B33">
              <w:rPr>
                <w:rFonts w:ascii="Corbel" w:hAnsi="Corbel"/>
                <w:sz w:val="24"/>
                <w:szCs w:val="24"/>
              </w:rPr>
              <w:t xml:space="preserve"> 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BCE8F28" w14:textId="326212B2" w:rsidR="0085747A" w:rsidRPr="00B169DF" w:rsidRDefault="004F3D31" w:rsidP="00FA2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085A3B39" w14:textId="77777777" w:rsidTr="00923D7D">
        <w:tc>
          <w:tcPr>
            <w:tcW w:w="4962" w:type="dxa"/>
          </w:tcPr>
          <w:p w14:paraId="05B0370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43BB540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1A52A73" w14:textId="3192469B" w:rsidR="00C61DC5" w:rsidRPr="00B169DF" w:rsidRDefault="00FA2B33" w:rsidP="00FA2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0DF78FD8" w14:textId="77777777" w:rsidTr="00923D7D">
        <w:tc>
          <w:tcPr>
            <w:tcW w:w="4962" w:type="dxa"/>
          </w:tcPr>
          <w:p w14:paraId="089EAB17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A16395E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1A3A4D6" w14:textId="75BDFCB3" w:rsidR="00C61DC5" w:rsidRPr="00B169DF" w:rsidRDefault="00FA2B33" w:rsidP="00FA2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B169DF" w14:paraId="672E1DA9" w14:textId="77777777" w:rsidTr="00923D7D">
        <w:tc>
          <w:tcPr>
            <w:tcW w:w="4962" w:type="dxa"/>
          </w:tcPr>
          <w:p w14:paraId="6D560CB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9337C24" w14:textId="175057A3" w:rsidR="0085747A" w:rsidRPr="00B169DF" w:rsidRDefault="00FA2B33" w:rsidP="00FA2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B169DF" w14:paraId="00400FCC" w14:textId="77777777" w:rsidTr="00923D7D">
        <w:tc>
          <w:tcPr>
            <w:tcW w:w="4962" w:type="dxa"/>
          </w:tcPr>
          <w:p w14:paraId="6F34B927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B0086D" w14:textId="003EC5CF" w:rsidR="0085747A" w:rsidRPr="00B169DF" w:rsidRDefault="00FA2B33" w:rsidP="00FA2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4AAC28D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F672F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A54A7E" w14:textId="1C0DCD12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  <w:r w:rsidR="004F3D31">
        <w:rPr>
          <w:rFonts w:ascii="Corbel" w:hAnsi="Corbel"/>
          <w:smallCaps w:val="0"/>
          <w:szCs w:val="24"/>
        </w:rPr>
        <w:t>: brak</w:t>
      </w:r>
    </w:p>
    <w:p w14:paraId="7A48F95B" w14:textId="77777777" w:rsidR="003E1941" w:rsidRPr="00B169DF" w:rsidRDefault="003E1941" w:rsidP="004F3D3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931DA8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12E58AC7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0EF70567" w14:textId="77777777" w:rsidTr="0071620A">
        <w:trPr>
          <w:trHeight w:val="397"/>
        </w:trPr>
        <w:tc>
          <w:tcPr>
            <w:tcW w:w="7513" w:type="dxa"/>
          </w:tcPr>
          <w:p w14:paraId="0A629EA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DBB7591" w14:textId="77777777" w:rsidR="00F25810" w:rsidRPr="00B169DF" w:rsidRDefault="00F25810" w:rsidP="00F258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Budyta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-Budzyńska M., Socjologia narodu i konfliktów etnicznych, Warszawa: Wydawnictwo Naukowe PWN 2013.</w:t>
            </w:r>
          </w:p>
          <w:p w14:paraId="0B09B87B" w14:textId="2B9A185D" w:rsidR="00646D90" w:rsidRPr="00B169DF" w:rsidRDefault="00F25810" w:rsidP="00F258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Janusz G., Ochrona praw mniejszości narodowych w Europie, Lublin: Wydawnictwo UMCS 2011.</w:t>
            </w:r>
          </w:p>
        </w:tc>
      </w:tr>
      <w:tr w:rsidR="0085747A" w:rsidRPr="00B169DF" w14:paraId="7B4847A9" w14:textId="77777777" w:rsidTr="0071620A">
        <w:trPr>
          <w:trHeight w:val="397"/>
        </w:trPr>
        <w:tc>
          <w:tcPr>
            <w:tcW w:w="7513" w:type="dxa"/>
          </w:tcPr>
          <w:p w14:paraId="0966AF0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03E513E" w14:textId="77777777" w:rsidR="00F25810" w:rsidRDefault="00F25810" w:rsidP="00F258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Byczkowski J., Mniejszości narodowe w Europie 1945-1974. Wybrane zagadnienia, Opole: Instytut Śląski 1976.</w:t>
            </w:r>
          </w:p>
          <w:p w14:paraId="51BF9AE1" w14:textId="51FCC2FA" w:rsidR="00F25810" w:rsidRDefault="00F25810" w:rsidP="00F258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Halczak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Mniejszości narodowe w Europie środkowej po upadku komunizmu, Zielona Góra: Oficyna Wydawnicza UZ 2006.</w:t>
            </w:r>
          </w:p>
          <w:p w14:paraId="3EA57E08" w14:textId="53111919" w:rsidR="00F25810" w:rsidRDefault="00F25810" w:rsidP="00F258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Klimkiewicz B., Mniejszości narodowe w sferze publicznej: reprezentacje, praktyki i regulacje medialne, Kraków: Wydawnictwo UJ 2003.</w:t>
            </w:r>
          </w:p>
          <w:p w14:paraId="6DE0E001" w14:textId="77777777" w:rsidR="00F25810" w:rsidRDefault="00F25810" w:rsidP="00F258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Kultura mniejszości narodowych i grup etnicznych w Europie, Opole: Wydawnictwo UO 2004.</w:t>
            </w:r>
          </w:p>
          <w:p w14:paraId="66FE842A" w14:textId="77777777" w:rsidR="00F25810" w:rsidRDefault="00F25810" w:rsidP="00F258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Mniejszości narodowe i etniczne w procesach transformacji oraz integracji, red. E. Michalik, Lublin: Wydawnictwo UMCS 2006.</w:t>
            </w:r>
          </w:p>
          <w:p w14:paraId="4D213E8F" w14:textId="1939C051" w:rsidR="00F25810" w:rsidRDefault="00F25810" w:rsidP="00F258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Mniejszości narodowe w państwach Unii Europejskiej: stan prawny i faktyczny, red. E. Godlewska, Lublin: Wydawnictwo UMCS 2013.</w:t>
            </w:r>
          </w:p>
          <w:p w14:paraId="0F69E518" w14:textId="77777777" w:rsidR="00F25810" w:rsidRDefault="00F25810" w:rsidP="00F258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Nikitorowicz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Grupy etniczne w wielokulturowym świecie, Sopot: Gdańskie Wydawnictwo Psychologiczne 2009.</w:t>
            </w:r>
          </w:p>
          <w:p w14:paraId="6C8687D5" w14:textId="77777777" w:rsidR="00F25810" w:rsidRDefault="00F25810" w:rsidP="00F258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Pawlak S., Ochrona mniejszości narodowych w Europie, Warszawa: „Scholar” 2001.</w:t>
            </w:r>
          </w:p>
          <w:p w14:paraId="0015E67A" w14:textId="77777777" w:rsidR="00F25810" w:rsidRDefault="00F25810" w:rsidP="00F258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Prawa mniejszości narodowych, red. T. Gardocka, Toruń: Wydawnictwo A. Marszałek 2010.</w:t>
            </w:r>
          </w:p>
          <w:p w14:paraId="63377F9B" w14:textId="77777777" w:rsidR="00F25810" w:rsidRPr="00B06C7F" w:rsidRDefault="00F25810" w:rsidP="00F258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Problemy etniczne współczesnej Europy, red. E.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Nowicka-Rusek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M. Kowalski, Kraków: Zakład Wydawniczy ”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Nomos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 2012.</w:t>
            </w:r>
          </w:p>
          <w:p w14:paraId="63273A5E" w14:textId="77777777" w:rsidR="00F25810" w:rsidRDefault="00F25810" w:rsidP="00F258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06C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Tomaszewski J., Mniejszości narodowe w Polsce XX wieku,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Editions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Spotkania 1991.</w:t>
            </w:r>
          </w:p>
          <w:p w14:paraId="3596F52B" w14:textId="0E8ED979" w:rsidR="00F25810" w:rsidRPr="00B06C7F" w:rsidRDefault="00F25810" w:rsidP="00F258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Żelazny W., Mniejszości narodowe we Francji: etniczność,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etnopolityka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etnosocjologia, Tyczyn: WSSG 2000.</w:t>
            </w:r>
          </w:p>
        </w:tc>
      </w:tr>
    </w:tbl>
    <w:p w14:paraId="4A7B3AAB" w14:textId="77777777" w:rsidR="0085747A" w:rsidRPr="00B169DF" w:rsidRDefault="0085747A" w:rsidP="004C5BC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869CAB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18CF2" w14:textId="77777777" w:rsidR="00963B00" w:rsidRDefault="00963B00" w:rsidP="00C16ABF">
      <w:pPr>
        <w:spacing w:after="0" w:line="240" w:lineRule="auto"/>
      </w:pPr>
      <w:r>
        <w:separator/>
      </w:r>
    </w:p>
  </w:endnote>
  <w:endnote w:type="continuationSeparator" w:id="0">
    <w:p w14:paraId="4C90476C" w14:textId="77777777" w:rsidR="00963B00" w:rsidRDefault="00963B0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6768DB" w14:textId="77777777" w:rsidR="00963B00" w:rsidRDefault="00963B00" w:rsidP="00C16ABF">
      <w:pPr>
        <w:spacing w:after="0" w:line="240" w:lineRule="auto"/>
      </w:pPr>
      <w:r>
        <w:separator/>
      </w:r>
    </w:p>
  </w:footnote>
  <w:footnote w:type="continuationSeparator" w:id="0">
    <w:p w14:paraId="566A601E" w14:textId="77777777" w:rsidR="00963B00" w:rsidRDefault="00963B00" w:rsidP="00C16ABF">
      <w:pPr>
        <w:spacing w:after="0" w:line="240" w:lineRule="auto"/>
      </w:pPr>
      <w:r>
        <w:continuationSeparator/>
      </w:r>
    </w:p>
  </w:footnote>
  <w:footnote w:id="1">
    <w:p w14:paraId="038878C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4095129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882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3CA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50C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560B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083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51"/>
    <w:rsid w:val="004A3EEA"/>
    <w:rsid w:val="004A4D1F"/>
    <w:rsid w:val="004B3F0E"/>
    <w:rsid w:val="004C5BCA"/>
    <w:rsid w:val="004D31C0"/>
    <w:rsid w:val="004D5282"/>
    <w:rsid w:val="004E2B9E"/>
    <w:rsid w:val="004F1551"/>
    <w:rsid w:val="004F3D31"/>
    <w:rsid w:val="004F55A3"/>
    <w:rsid w:val="0050496F"/>
    <w:rsid w:val="00511744"/>
    <w:rsid w:val="00513B6F"/>
    <w:rsid w:val="00517C63"/>
    <w:rsid w:val="005363C4"/>
    <w:rsid w:val="00536BDE"/>
    <w:rsid w:val="00543ACC"/>
    <w:rsid w:val="00555E13"/>
    <w:rsid w:val="0056696D"/>
    <w:rsid w:val="005718F0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0D8F"/>
    <w:rsid w:val="00646D90"/>
    <w:rsid w:val="00647FA8"/>
    <w:rsid w:val="00650C5F"/>
    <w:rsid w:val="00654934"/>
    <w:rsid w:val="006620D9"/>
    <w:rsid w:val="00671958"/>
    <w:rsid w:val="00675843"/>
    <w:rsid w:val="00685D2A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138C"/>
    <w:rsid w:val="007C3299"/>
    <w:rsid w:val="007C3BCC"/>
    <w:rsid w:val="007C4546"/>
    <w:rsid w:val="007D6E56"/>
    <w:rsid w:val="007E4148"/>
    <w:rsid w:val="007F4155"/>
    <w:rsid w:val="0081554D"/>
    <w:rsid w:val="0081707E"/>
    <w:rsid w:val="008449B3"/>
    <w:rsid w:val="008545A0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284"/>
    <w:rsid w:val="008D3DFB"/>
    <w:rsid w:val="008E64F4"/>
    <w:rsid w:val="008F12C9"/>
    <w:rsid w:val="008F6E29"/>
    <w:rsid w:val="00907455"/>
    <w:rsid w:val="009146FF"/>
    <w:rsid w:val="00916188"/>
    <w:rsid w:val="00923D7D"/>
    <w:rsid w:val="00935D67"/>
    <w:rsid w:val="009508DF"/>
    <w:rsid w:val="00950DAC"/>
    <w:rsid w:val="00954A07"/>
    <w:rsid w:val="00963B00"/>
    <w:rsid w:val="00997F14"/>
    <w:rsid w:val="009A78D9"/>
    <w:rsid w:val="009C3E31"/>
    <w:rsid w:val="009C54AE"/>
    <w:rsid w:val="009C788E"/>
    <w:rsid w:val="009D3F3B"/>
    <w:rsid w:val="009E0543"/>
    <w:rsid w:val="009E3B41"/>
    <w:rsid w:val="009E5C20"/>
    <w:rsid w:val="009F1A73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EC1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06C7F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36F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09EC"/>
    <w:rsid w:val="00CE5BAC"/>
    <w:rsid w:val="00CF25BE"/>
    <w:rsid w:val="00CF78ED"/>
    <w:rsid w:val="00D02038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4690"/>
    <w:rsid w:val="00E129B8"/>
    <w:rsid w:val="00E21E7D"/>
    <w:rsid w:val="00E22FBC"/>
    <w:rsid w:val="00E24BF5"/>
    <w:rsid w:val="00E25338"/>
    <w:rsid w:val="00E451EE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5810"/>
    <w:rsid w:val="00F27A7B"/>
    <w:rsid w:val="00F526AF"/>
    <w:rsid w:val="00F617C3"/>
    <w:rsid w:val="00F61A26"/>
    <w:rsid w:val="00F7066B"/>
    <w:rsid w:val="00F83B28"/>
    <w:rsid w:val="00F974DA"/>
    <w:rsid w:val="00FA2B33"/>
    <w:rsid w:val="00FA46E5"/>
    <w:rsid w:val="00FB7DBA"/>
    <w:rsid w:val="00FC1C25"/>
    <w:rsid w:val="00FC3F45"/>
    <w:rsid w:val="00FD503F"/>
    <w:rsid w:val="00FD7589"/>
    <w:rsid w:val="00FF016A"/>
    <w:rsid w:val="00FF1401"/>
    <w:rsid w:val="00FF1D3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D3205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A66E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29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7062E-C86B-4DF0-B4D8-CF9870312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4</Pages>
  <Words>937</Words>
  <Characters>5624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Grzegorz Bonusiak</cp:lastModifiedBy>
  <cp:revision>8</cp:revision>
  <cp:lastPrinted>2025-02-10T12:21:00Z</cp:lastPrinted>
  <dcterms:created xsi:type="dcterms:W3CDTF">2025-01-29T17:11:00Z</dcterms:created>
  <dcterms:modified xsi:type="dcterms:W3CDTF">2025-02-10T12:21:00Z</dcterms:modified>
</cp:coreProperties>
</file>